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7F" w:rsidRDefault="005E547F" w:rsidP="005E547F">
      <w:pPr>
        <w:spacing w:after="0" w:line="240" w:lineRule="auto"/>
        <w:outlineLvl w:val="1"/>
        <w:rPr>
          <w:rFonts w:ascii="Arial" w:eastAsia="Times New Roman" w:hAnsi="Arial" w:cstheme="majorBidi"/>
          <w:b/>
          <w:bCs/>
          <w:color w:val="392E31"/>
          <w:sz w:val="40"/>
          <w:szCs w:val="32"/>
          <w:u w:val="single"/>
        </w:rPr>
      </w:pPr>
      <w:r>
        <w:rPr>
          <w:rFonts w:ascii="Arial" w:eastAsia="Times New Roman" w:hAnsi="Arial" w:cstheme="majorBidi"/>
          <w:b/>
          <w:bCs/>
          <w:color w:val="392E31"/>
          <w:sz w:val="40"/>
          <w:szCs w:val="32"/>
          <w:u w:val="single"/>
        </w:rPr>
        <w:t>The JIND CENTRAL COOPERATIVE BANK LTD; JIND</w:t>
      </w:r>
    </w:p>
    <w:p w:rsidR="00F5196A" w:rsidRDefault="00F5196A" w:rsidP="00A5304D">
      <w:pPr>
        <w:spacing w:after="0" w:line="240" w:lineRule="auto"/>
        <w:ind w:left="2880" w:firstLine="720"/>
        <w:outlineLvl w:val="1"/>
        <w:rPr>
          <w:rFonts w:ascii="Arial" w:eastAsia="Times New Roman" w:hAnsi="Arial" w:cstheme="majorBidi"/>
          <w:b/>
          <w:bCs/>
          <w:color w:val="392E31"/>
          <w:sz w:val="40"/>
          <w:szCs w:val="32"/>
          <w:u w:val="single"/>
        </w:rPr>
      </w:pPr>
      <w:r w:rsidRPr="00A5304D">
        <w:rPr>
          <w:rFonts w:ascii="Arial" w:eastAsia="Times New Roman" w:hAnsi="Arial" w:cstheme="majorBidi"/>
          <w:b/>
          <w:bCs/>
          <w:color w:val="392E31"/>
          <w:sz w:val="40"/>
          <w:szCs w:val="32"/>
          <w:u w:val="single"/>
        </w:rPr>
        <w:t>JLG FINANCE</w:t>
      </w:r>
    </w:p>
    <w:p w:rsidR="00A5304D" w:rsidRPr="00A5304D" w:rsidRDefault="00A5304D" w:rsidP="00A5304D">
      <w:pPr>
        <w:spacing w:after="0" w:line="240" w:lineRule="auto"/>
        <w:ind w:left="2880" w:firstLine="720"/>
        <w:outlineLvl w:val="1"/>
        <w:rPr>
          <w:rFonts w:ascii="Arial" w:eastAsia="Times New Roman" w:hAnsi="Arial" w:cstheme="majorBidi"/>
          <w:b/>
          <w:bCs/>
          <w:color w:val="392E31"/>
          <w:sz w:val="40"/>
          <w:szCs w:val="32"/>
          <w:u w:val="single"/>
        </w:rPr>
      </w:pPr>
    </w:p>
    <w:tbl>
      <w:tblPr>
        <w:tblW w:w="10308" w:type="dxa"/>
        <w:tblBorders>
          <w:top w:val="single" w:sz="4" w:space="0" w:color="CCCCCC"/>
          <w:left w:val="single" w:sz="4" w:space="0" w:color="CCCCCC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20"/>
        <w:gridCol w:w="8788"/>
      </w:tblGrid>
      <w:tr w:rsidR="00F5196A" w:rsidRPr="00A5304D" w:rsidTr="003C37BD">
        <w:tc>
          <w:tcPr>
            <w:tcW w:w="1520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:rsidR="00F5196A" w:rsidRPr="000E4343" w:rsidRDefault="00F5196A" w:rsidP="00F5196A">
            <w:pPr>
              <w:spacing w:after="0" w:line="204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E434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Concept</w:t>
            </w:r>
            <w:r w:rsidR="003C37B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MODEL A and B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:rsidR="00F5196A" w:rsidRPr="000E4343" w:rsidRDefault="00F5196A" w:rsidP="00F5196A">
            <w:pPr>
              <w:numPr>
                <w:ilvl w:val="0"/>
                <w:numId w:val="1"/>
              </w:numPr>
              <w:spacing w:after="0" w:line="204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E434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Joint Liability Group (JLG) is a group comprising preferably of 4 </w:t>
            </w:r>
            <w:r w:rsidR="007845A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Female </w:t>
            </w:r>
            <w:r w:rsidRPr="000E434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individuals for the purposes of availing bank loan through the group mechanism against mutual guarantee.</w:t>
            </w:r>
          </w:p>
          <w:p w:rsidR="00F5196A" w:rsidRPr="000E4343" w:rsidRDefault="00F5196A" w:rsidP="00F5196A">
            <w:pPr>
              <w:numPr>
                <w:ilvl w:val="0"/>
                <w:numId w:val="1"/>
              </w:numPr>
              <w:spacing w:after="0" w:line="204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E434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Mostly engaged in similar type of economic activity in Farm or Non-Farm sector and offer a joint undertaking to the Bank that enables them to avail loans.</w:t>
            </w:r>
          </w:p>
        </w:tc>
      </w:tr>
      <w:tr w:rsidR="00A5304D" w:rsidRPr="00A5304D" w:rsidTr="003C37BD">
        <w:tc>
          <w:tcPr>
            <w:tcW w:w="1520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:rsidR="00A5304D" w:rsidRPr="000E4343" w:rsidRDefault="00A5304D" w:rsidP="00F5196A">
            <w:pPr>
              <w:spacing w:after="0" w:line="204" w:lineRule="atLeast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E434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Cibil</w:t>
            </w:r>
            <w:proofErr w:type="spellEnd"/>
            <w:r w:rsidRPr="000E434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Score 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:rsidR="00A5304D" w:rsidRPr="000E4343" w:rsidRDefault="00AA1812" w:rsidP="00AA1812">
            <w:pPr>
              <w:numPr>
                <w:ilvl w:val="0"/>
                <w:numId w:val="1"/>
              </w:numPr>
              <w:spacing w:after="0" w:line="204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Above</w:t>
            </w:r>
            <w:r w:rsidR="00A5304D" w:rsidRPr="000E434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700 or -1 will be acceptable 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cibil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below 700 </w:t>
            </w:r>
            <w:r w:rsidR="00A5304D" w:rsidRPr="000E434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for all members without Overdue shall be considered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through Loan Appraisal Committee of this Bank)</w:t>
            </w:r>
          </w:p>
        </w:tc>
      </w:tr>
      <w:tr w:rsidR="00F5196A" w:rsidRPr="00A5304D" w:rsidTr="003C37BD">
        <w:tc>
          <w:tcPr>
            <w:tcW w:w="1520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:rsidR="00F5196A" w:rsidRPr="000E4343" w:rsidRDefault="00F5196A" w:rsidP="00F5196A">
            <w:pPr>
              <w:spacing w:after="0" w:line="204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E434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Objective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:rsidR="00F5196A" w:rsidRPr="000E4343" w:rsidRDefault="00F5196A" w:rsidP="00F5196A">
            <w:pPr>
              <w:numPr>
                <w:ilvl w:val="0"/>
                <w:numId w:val="2"/>
              </w:numPr>
              <w:spacing w:after="0" w:line="204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E434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To augment flow of credit to farmers, especially small, marginal, tenant farmers, oral lessees, sharecroppers /individuals taking up farm activities</w:t>
            </w:r>
            <w:r w:rsidR="00A5304D" w:rsidRPr="000E434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/Non-Farm Activities.</w:t>
            </w:r>
          </w:p>
          <w:p w:rsidR="00F5196A" w:rsidRPr="000E4343" w:rsidRDefault="00F5196A" w:rsidP="00F5196A">
            <w:pPr>
              <w:numPr>
                <w:ilvl w:val="0"/>
                <w:numId w:val="2"/>
              </w:numPr>
              <w:spacing w:after="0" w:line="204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E434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To extend collateral free loans to tenant farmers through JLG mechanism.</w:t>
            </w:r>
          </w:p>
        </w:tc>
      </w:tr>
      <w:tr w:rsidR="00F5196A" w:rsidRPr="00A5304D" w:rsidTr="003C37BD">
        <w:tc>
          <w:tcPr>
            <w:tcW w:w="1520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:rsidR="00F5196A" w:rsidRPr="000E4343" w:rsidRDefault="00F5196A" w:rsidP="00F5196A">
            <w:pPr>
              <w:spacing w:after="0" w:line="204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E434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Type of loan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:rsidR="00F5196A" w:rsidRPr="000E4343" w:rsidRDefault="00F5196A" w:rsidP="005E547F">
            <w:pPr>
              <w:spacing w:after="0" w:line="204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E434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Cash credit, short-term loan or term loan depending upon the purpose and tenor of loan</w:t>
            </w:r>
            <w:r w:rsidR="005E547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</w:tc>
      </w:tr>
      <w:tr w:rsidR="005E547F" w:rsidRPr="00A5304D" w:rsidTr="003C37BD">
        <w:tc>
          <w:tcPr>
            <w:tcW w:w="1520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:rsidR="005E547F" w:rsidRPr="000E4343" w:rsidRDefault="005E547F" w:rsidP="00F5196A">
            <w:pPr>
              <w:spacing w:after="0" w:line="204" w:lineRule="atLeast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Repayment Of Loan 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:rsidR="005E547F" w:rsidRPr="000E4343" w:rsidRDefault="005E547F" w:rsidP="005E547F">
            <w:pPr>
              <w:spacing w:after="0" w:line="204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Three Years Maximum (36 Months)</w:t>
            </w:r>
          </w:p>
        </w:tc>
      </w:tr>
      <w:tr w:rsidR="00F5196A" w:rsidRPr="00A5304D" w:rsidTr="003C37BD">
        <w:tc>
          <w:tcPr>
            <w:tcW w:w="1520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:rsidR="00F5196A" w:rsidRPr="000E4343" w:rsidRDefault="00F5196A" w:rsidP="00F5196A">
            <w:pPr>
              <w:spacing w:after="0" w:line="204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E434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Loan Limit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:rsidR="003C37BD" w:rsidRDefault="00F5196A" w:rsidP="00A5304D">
            <w:pPr>
              <w:pStyle w:val="ListParagraph"/>
              <w:numPr>
                <w:ilvl w:val="0"/>
                <w:numId w:val="8"/>
              </w:numPr>
              <w:spacing w:after="0" w:line="204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C37B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Rs.50000/- per borrower for composite loans</w:t>
            </w:r>
            <w:r w:rsidR="00A5304D" w:rsidRPr="003C37B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/Farm Sector Loan as First Disbursement of Loan.</w:t>
            </w:r>
          </w:p>
          <w:p w:rsidR="003C37BD" w:rsidRDefault="00A5304D" w:rsidP="00A5304D">
            <w:pPr>
              <w:pStyle w:val="ListParagraph"/>
              <w:numPr>
                <w:ilvl w:val="0"/>
                <w:numId w:val="8"/>
              </w:numPr>
              <w:spacing w:after="0" w:line="204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C37B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Rs. 75000/- per borrower for composite loans/Farm Sector Loan as Second Disbursement of Loan. (</w:t>
            </w:r>
            <w:proofErr w:type="gramStart"/>
            <w:r w:rsidRPr="003C37B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if</w:t>
            </w:r>
            <w:proofErr w:type="gramEnd"/>
            <w:r w:rsidRPr="003C37B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First Loan is completed </w:t>
            </w:r>
            <w:r w:rsidR="007845A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after</w:t>
            </w:r>
            <w:r w:rsidRPr="003C37B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 w:rsidR="0075059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24</w:t>
            </w:r>
            <w:r w:rsidRPr="003C37B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Months of Disbursement without any delay of </w:t>
            </w:r>
            <w:r w:rsidR="0075059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any repayment.</w:t>
            </w:r>
          </w:p>
          <w:p w:rsidR="003C37BD" w:rsidRDefault="00A5304D" w:rsidP="00FB2937">
            <w:pPr>
              <w:pStyle w:val="ListParagraph"/>
              <w:numPr>
                <w:ilvl w:val="0"/>
                <w:numId w:val="8"/>
              </w:numPr>
              <w:spacing w:after="0" w:line="204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C37B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Rs. 100000/- per borrower for composite loans/Farm Sector Loan as Second Disbursement of Loan. (</w:t>
            </w:r>
            <w:proofErr w:type="gramStart"/>
            <w:r w:rsidRPr="003C37B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if</w:t>
            </w:r>
            <w:proofErr w:type="gramEnd"/>
            <w:r w:rsidRPr="003C37B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Second Loan is completed </w:t>
            </w:r>
            <w:r w:rsidR="007845A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after</w:t>
            </w:r>
            <w:r w:rsidRPr="003C37B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24 Months of Disbursement without any delay of </w:t>
            </w:r>
            <w:r w:rsidR="0075059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any repayment</w:t>
            </w:r>
            <w:r w:rsidRPr="003C37B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  <w:p w:rsidR="00A5304D" w:rsidRPr="003C37BD" w:rsidRDefault="00A5304D" w:rsidP="00750595">
            <w:pPr>
              <w:pStyle w:val="ListParagraph"/>
              <w:spacing w:after="0" w:line="204" w:lineRule="atLeast"/>
              <w:ind w:left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F5196A" w:rsidRPr="00A5304D" w:rsidTr="003C37BD">
        <w:tc>
          <w:tcPr>
            <w:tcW w:w="1520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:rsidR="00F5196A" w:rsidRPr="000E4343" w:rsidRDefault="00F5196A" w:rsidP="00F5196A">
            <w:pPr>
              <w:spacing w:after="0" w:line="204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E434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Security norms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:rsidR="00F5196A" w:rsidRPr="000E4343" w:rsidRDefault="00F5196A" w:rsidP="00A5304D">
            <w:pPr>
              <w:numPr>
                <w:ilvl w:val="0"/>
                <w:numId w:val="4"/>
              </w:numPr>
              <w:spacing w:after="0" w:line="204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E434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Mutual guarantee of the JLG members.</w:t>
            </w:r>
          </w:p>
        </w:tc>
      </w:tr>
      <w:tr w:rsidR="00F5196A" w:rsidRPr="00A5304D" w:rsidTr="003C37BD"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CCCCCC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:rsidR="00F5196A" w:rsidRPr="000E4343" w:rsidRDefault="00F5196A" w:rsidP="00F5196A">
            <w:pPr>
              <w:spacing w:after="0" w:line="204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E434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Forms &amp; Documents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CCCCCC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:rsidR="00F5196A" w:rsidRPr="000E4343" w:rsidRDefault="00F5196A" w:rsidP="00F5196A">
            <w:pPr>
              <w:numPr>
                <w:ilvl w:val="0"/>
                <w:numId w:val="6"/>
              </w:numPr>
              <w:spacing w:after="0" w:line="204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E434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Documents as suggested by NABARD/RBI to be taken:</w:t>
            </w:r>
          </w:p>
          <w:p w:rsidR="00F5196A" w:rsidRPr="000E4343" w:rsidRDefault="00F5196A" w:rsidP="00BC2913">
            <w:pPr>
              <w:spacing w:after="0" w:line="204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E434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u w:val="single"/>
              </w:rPr>
              <w:t>Model B:</w:t>
            </w:r>
            <w:r w:rsidRPr="000E434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Document as applicable to SHGs is to be obtained</w:t>
            </w:r>
            <w:r w:rsidR="00A5304D" w:rsidRPr="000E434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</w:tc>
      </w:tr>
      <w:tr w:rsidR="003C37BD" w:rsidRPr="00A5304D" w:rsidTr="003C37BD"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CCCCCC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:rsidR="003C37BD" w:rsidRPr="000E4343" w:rsidRDefault="003C37BD" w:rsidP="00F5196A">
            <w:pPr>
              <w:spacing w:after="0" w:line="204" w:lineRule="atLeast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CCCCCC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:rsidR="003C37BD" w:rsidRPr="000E4343" w:rsidRDefault="003C37BD" w:rsidP="005E547F">
            <w:pPr>
              <w:spacing w:after="0" w:line="204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3C37BD" w:rsidRPr="00A5304D" w:rsidTr="003C37BD">
        <w:tc>
          <w:tcPr>
            <w:tcW w:w="1520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:rsidR="003C37BD" w:rsidRPr="000E4343" w:rsidRDefault="003C37BD" w:rsidP="00F5196A">
            <w:pPr>
              <w:spacing w:after="0" w:line="204" w:lineRule="atLeast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:rsidR="003C37BD" w:rsidRPr="000E4343" w:rsidRDefault="003C37BD" w:rsidP="003C37BD">
            <w:pPr>
              <w:spacing w:after="0" w:line="204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3C37BD" w:rsidRPr="000E4343" w:rsidTr="003C37BD">
        <w:tc>
          <w:tcPr>
            <w:tcW w:w="1520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:rsidR="003C37BD" w:rsidRPr="003C37BD" w:rsidRDefault="003C37BD" w:rsidP="00837E52">
            <w:pPr>
              <w:spacing w:after="0" w:line="204" w:lineRule="atLeast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0E434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Loan Limit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Model B 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1" w:type="dxa"/>
              <w:left w:w="102" w:type="dxa"/>
              <w:bottom w:w="51" w:type="dxa"/>
              <w:right w:w="102" w:type="dxa"/>
            </w:tcMar>
            <w:vAlign w:val="center"/>
            <w:hideMark/>
          </w:tcPr>
          <w:p w:rsidR="003C37BD" w:rsidRDefault="003C37BD" w:rsidP="003C37BD">
            <w:pPr>
              <w:pStyle w:val="ListParagraph"/>
              <w:numPr>
                <w:ilvl w:val="0"/>
                <w:numId w:val="7"/>
              </w:numPr>
              <w:tabs>
                <w:tab w:val="num" w:pos="720"/>
              </w:tabs>
              <w:spacing w:after="0" w:line="204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C37B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Rs.200000/- per Joint Liability Group (Rs. 50000/- Per member) for composite loans/Farm Sector Loan as First Disbursement of Loan.</w:t>
            </w:r>
          </w:p>
          <w:p w:rsidR="003C37BD" w:rsidRDefault="003C37BD" w:rsidP="003C37BD">
            <w:pPr>
              <w:pStyle w:val="ListParagraph"/>
              <w:numPr>
                <w:ilvl w:val="0"/>
                <w:numId w:val="7"/>
              </w:numPr>
              <w:tabs>
                <w:tab w:val="num" w:pos="720"/>
              </w:tabs>
              <w:spacing w:after="0" w:line="204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C37B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Rs. 300000/- per Joint Liability Group (Rs. 75000/- Per member) for composite loans/Farm Sector Loan as First Disbursement of Loan. (</w:t>
            </w:r>
            <w:proofErr w:type="gramStart"/>
            <w:r w:rsidRPr="003C37B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if</w:t>
            </w:r>
            <w:proofErr w:type="gramEnd"/>
            <w:r w:rsidRPr="003C37B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First Loan is completed </w:t>
            </w:r>
            <w:r w:rsidR="007845A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after</w:t>
            </w:r>
            <w:r w:rsidRPr="003C37B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 w:rsidR="0075059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24</w:t>
            </w:r>
            <w:r w:rsidRPr="003C37B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Months of Disbursement without any delay of EMIs.</w:t>
            </w:r>
          </w:p>
          <w:p w:rsidR="003C37BD" w:rsidRDefault="003C37BD" w:rsidP="003C37BD">
            <w:pPr>
              <w:pStyle w:val="ListParagraph"/>
              <w:numPr>
                <w:ilvl w:val="0"/>
                <w:numId w:val="7"/>
              </w:numPr>
              <w:tabs>
                <w:tab w:val="num" w:pos="720"/>
              </w:tabs>
              <w:spacing w:after="0" w:line="204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C37B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Rs. 400000/- per Joint Liability Group (Rs. 100000/- Per member) for composite loans/Farm Sector Loan as First Disbursement of Loan. (if Second Loan is completed </w:t>
            </w:r>
            <w:r w:rsidR="007845A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after</w:t>
            </w:r>
            <w:r w:rsidRPr="003C37B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24 Months of Disbursement without any delay of EMIs.</w:t>
            </w:r>
          </w:p>
          <w:p w:rsidR="003C37BD" w:rsidRPr="003C37BD" w:rsidRDefault="003C37BD" w:rsidP="00750595">
            <w:pPr>
              <w:pStyle w:val="ListParagraph"/>
              <w:spacing w:after="0" w:line="204" w:lineRule="atLeast"/>
              <w:ind w:left="36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</w:tbl>
    <w:p w:rsidR="00A93BA7" w:rsidRPr="00A5304D" w:rsidRDefault="00750595">
      <w:pPr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**Life Insurance cover </w:t>
      </w:r>
      <w:proofErr w:type="spellStart"/>
      <w:r>
        <w:rPr>
          <w:rFonts w:cstheme="majorBidi"/>
          <w:sz w:val="24"/>
          <w:szCs w:val="24"/>
        </w:rPr>
        <w:t>upto</w:t>
      </w:r>
      <w:proofErr w:type="spellEnd"/>
      <w:r>
        <w:rPr>
          <w:rFonts w:cstheme="majorBidi"/>
          <w:sz w:val="24"/>
          <w:szCs w:val="24"/>
        </w:rPr>
        <w:t xml:space="preserve"> loan amount will be necessary when the bank starts the insurance cover against the loan</w:t>
      </w:r>
      <w:proofErr w:type="gramStart"/>
      <w:r>
        <w:rPr>
          <w:rFonts w:cstheme="majorBidi"/>
          <w:sz w:val="24"/>
          <w:szCs w:val="24"/>
        </w:rPr>
        <w:t>.*</w:t>
      </w:r>
      <w:proofErr w:type="gramEnd"/>
      <w:r>
        <w:rPr>
          <w:rFonts w:cstheme="majorBidi"/>
          <w:sz w:val="24"/>
          <w:szCs w:val="24"/>
        </w:rPr>
        <w:t>*</w:t>
      </w:r>
    </w:p>
    <w:sectPr w:rsidR="00A93BA7" w:rsidRPr="00A5304D" w:rsidSect="003C37B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7293D"/>
    <w:multiLevelType w:val="multilevel"/>
    <w:tmpl w:val="8184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8013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ABE41FC"/>
    <w:multiLevelType w:val="multilevel"/>
    <w:tmpl w:val="AEAE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8252F6"/>
    <w:multiLevelType w:val="multilevel"/>
    <w:tmpl w:val="D3B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356E1A"/>
    <w:multiLevelType w:val="multilevel"/>
    <w:tmpl w:val="6C7A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9B06C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D7525A7"/>
    <w:multiLevelType w:val="multilevel"/>
    <w:tmpl w:val="80E2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4E58CE"/>
    <w:multiLevelType w:val="multilevel"/>
    <w:tmpl w:val="62C4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196A"/>
    <w:rsid w:val="000B3A65"/>
    <w:rsid w:val="000E4343"/>
    <w:rsid w:val="00140685"/>
    <w:rsid w:val="003C37BD"/>
    <w:rsid w:val="004736A8"/>
    <w:rsid w:val="005E547F"/>
    <w:rsid w:val="00750595"/>
    <w:rsid w:val="007845A3"/>
    <w:rsid w:val="00893C77"/>
    <w:rsid w:val="008B63E3"/>
    <w:rsid w:val="00A5304D"/>
    <w:rsid w:val="00A93BA7"/>
    <w:rsid w:val="00AA1812"/>
    <w:rsid w:val="00BC2913"/>
    <w:rsid w:val="00CC2E37"/>
    <w:rsid w:val="00F5196A"/>
    <w:rsid w:val="00F82D13"/>
    <w:rsid w:val="00FB2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BA7"/>
    <w:rPr>
      <w:rFonts w:cs="Mangal"/>
    </w:rPr>
  </w:style>
  <w:style w:type="paragraph" w:styleId="Heading2">
    <w:name w:val="heading 2"/>
    <w:basedOn w:val="Normal"/>
    <w:link w:val="Heading2Char"/>
    <w:uiPriority w:val="9"/>
    <w:qFormat/>
    <w:rsid w:val="00F519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196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51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196A"/>
    <w:rPr>
      <w:b/>
      <w:bCs/>
    </w:rPr>
  </w:style>
  <w:style w:type="paragraph" w:styleId="ListParagraph">
    <w:name w:val="List Paragraph"/>
    <w:basedOn w:val="Normal"/>
    <w:uiPriority w:val="34"/>
    <w:qFormat/>
    <w:rsid w:val="00A530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rajatdeshwal7165@gmail.com</dc:creator>
  <cp:keywords/>
  <dc:description/>
  <cp:lastModifiedBy>rajatdeshwal7165@gmail.com</cp:lastModifiedBy>
  <cp:revision>12</cp:revision>
  <cp:lastPrinted>2024-04-04T05:23:00Z</cp:lastPrinted>
  <dcterms:created xsi:type="dcterms:W3CDTF">2024-02-13T06:39:00Z</dcterms:created>
  <dcterms:modified xsi:type="dcterms:W3CDTF">2024-04-29T06:28:00Z</dcterms:modified>
</cp:coreProperties>
</file>